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1E738228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8E56DC">
        <w:rPr>
          <w:rFonts w:cstheme="minorHAnsi"/>
          <w:b/>
          <w:sz w:val="24"/>
          <w:szCs w:val="24"/>
        </w:rPr>
        <w:t>1</w:t>
      </w:r>
      <w:r w:rsidR="0012510A">
        <w:rPr>
          <w:rFonts w:cstheme="minorHAnsi"/>
          <w:b/>
          <w:sz w:val="24"/>
          <w:szCs w:val="24"/>
        </w:rPr>
        <w:t>3</w:t>
      </w:r>
      <w:r w:rsidR="0012510A" w:rsidRPr="0012510A">
        <w:rPr>
          <w:rFonts w:cstheme="minorHAnsi"/>
          <w:b/>
          <w:sz w:val="24"/>
          <w:szCs w:val="24"/>
          <w:vertAlign w:val="superscript"/>
        </w:rPr>
        <w:t>th</w:t>
      </w:r>
      <w:r w:rsidR="0012510A">
        <w:rPr>
          <w:rFonts w:cstheme="minorHAnsi"/>
          <w:b/>
          <w:sz w:val="24"/>
          <w:szCs w:val="24"/>
        </w:rPr>
        <w:t xml:space="preserve"> </w:t>
      </w:r>
      <w:r w:rsidR="00C21705">
        <w:rPr>
          <w:rFonts w:cstheme="minorHAnsi"/>
          <w:b/>
          <w:sz w:val="24"/>
          <w:szCs w:val="24"/>
        </w:rPr>
        <w:t>March</w:t>
      </w:r>
      <w:r w:rsidR="0012510A">
        <w:rPr>
          <w:rFonts w:cstheme="minorHAnsi"/>
          <w:b/>
          <w:sz w:val="24"/>
          <w:szCs w:val="24"/>
        </w:rPr>
        <w:t xml:space="preserve">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1695552A" w14:textId="77777777" w:rsidR="00E30AFE" w:rsidRDefault="00E30A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Gatwick updates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</w:t>
      </w:r>
      <w:r w:rsidR="00DF1B9F">
        <w:rPr>
          <w:rFonts w:cstheme="minorHAnsi"/>
          <w:sz w:val="24"/>
          <w:szCs w:val="24"/>
        </w:rPr>
        <w:t>MH</w:t>
      </w:r>
    </w:p>
    <w:p w14:paraId="0D77B1DF" w14:textId="0880C74F" w:rsidR="005133A9" w:rsidRDefault="00BA5164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SSALC – Cllr / Clerk meetings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4DEEAEA2" w14:textId="4EB2CCC7" w:rsidR="00C21705" w:rsidRDefault="00C21705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Mulberry – training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19F296A" w14:textId="10AA01C2" w:rsidR="00C21705" w:rsidRDefault="00C21705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Mulberry – internal audit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5171896" w14:textId="3A46EBFE" w:rsidR="00C21705" w:rsidRDefault="00324CE5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parish assembly follow up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E0C489C" w14:textId="004D82FC" w:rsidR="00324CE5" w:rsidRDefault="00602373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Derek Rand resignation – TDC notice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Website </w:t>
      </w:r>
    </w:p>
    <w:p w14:paraId="6E607F29" w14:textId="78A525E2" w:rsidR="00602373" w:rsidRDefault="00CD7C40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VE day request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31D1AC4A" w14:textId="2042CDE2" w:rsidR="00CD7C40" w:rsidRDefault="00E556E8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affordable houses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F650A28" w14:textId="3800D86F" w:rsidR="00E556E8" w:rsidRDefault="008957D1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halls for rest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16F0AE4F" w14:textId="5A8857F2" w:rsidR="008957D1" w:rsidRDefault="00AE523C" w:rsidP="00C21705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bin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</w:t>
      </w: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4276"/>
    <w:rsid w:val="000177C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F0D"/>
    <w:rsid w:val="008F7120"/>
    <w:rsid w:val="009014E2"/>
    <w:rsid w:val="00901630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50D2B"/>
    <w:rsid w:val="00F52F35"/>
    <w:rsid w:val="00F53D07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9</cp:revision>
  <cp:lastPrinted>2024-08-27T11:49:00Z</cp:lastPrinted>
  <dcterms:created xsi:type="dcterms:W3CDTF">2025-05-01T15:13:00Z</dcterms:created>
  <dcterms:modified xsi:type="dcterms:W3CDTF">2025-05-01T15:19:00Z</dcterms:modified>
</cp:coreProperties>
</file>